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eastAsia" w:eastAsia="宋体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218" w:leftChars="0" w:right="0" w:hanging="218" w:hangingChars="91"/>
        <w:jc w:val="both"/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477510" cy="2286635"/>
            <wp:effectExtent l="0" t="0" r="8890" b="12065"/>
            <wp:docPr id="2" name="图片 2" descr="91d169c26edc5be333bb8f786fd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1d169c26edc5be333bb8f786fd10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75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4497070" cy="408305"/>
            <wp:effectExtent l="0" t="0" r="11430" b="10795"/>
            <wp:docPr id="1742358" name="图片 1" descr="r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358" name="图片 1" descr="rId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/>
          <w:bCs/>
          <w:lang w:val="en-US" w:eastAsia="zh-CN"/>
        </w:rPr>
        <w:t xml:space="preserve">                       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招聘简章</w:t>
      </w:r>
    </w:p>
    <w:p>
      <w:pPr>
        <w:pStyle w:val="2"/>
        <w:keepNext w:val="0"/>
        <w:keepLines w:val="0"/>
        <w:widowControl/>
        <w:suppressLineNumbers w:val="0"/>
        <w:ind w:firstLine="402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</w:pPr>
      <w:r>
        <w:rPr>
          <w:rFonts w:hint="eastAsia" w:ascii="宋体" w:hAnsi="宋体" w:eastAsia="宋体" w:cs="宋体"/>
          <w:b/>
          <w:bCs/>
          <w:sz w:val="20"/>
          <w:szCs w:val="20"/>
        </w:rPr>
        <w:t>福耀玻璃工业集团股份有限公司</w:t>
      </w:r>
      <w:r>
        <w:rPr>
          <w:rFonts w:hint="eastAsia" w:ascii="宋体" w:hAnsi="宋体" w:eastAsia="宋体" w:cs="宋体"/>
          <w:sz w:val="20"/>
          <w:szCs w:val="20"/>
        </w:rPr>
        <w:t>（简称福耀集团），是中国最大的汽车玻璃专业供应商。于1987年在福州注册成立，是一家专业生产汽车安全玻璃和工业技术玻璃的中外合资企业。1993年福耀集团股票在上海证券交易所挂牌，股票简称福耀玻璃，股票代码600660。2015年福耀集团成功在香港联交所主版挂牌，H股股票代码3606。福耀集团是国内最具规模、技术水平最高、出口量最大的汽车玻璃生产供应商。产品占国内市场70%，占全球市场26%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福耀集团是国内最具规模、技术水平最高、出口量最大的汽车玻璃生产供应商，产品"FY"商标是中国汽车玻璃行业迄今为止唯一的"中国驰名商标"，自2004年起连续两届被授予"中国名牌产品"称号;福耀产品被</w:t>
      </w:r>
      <w:r>
        <w:rPr>
          <w:rFonts w:hint="eastAsia" w:ascii="宋体" w:hAnsi="宋体" w:eastAsia="宋体" w:cs="宋体"/>
          <w:i w:val="0"/>
          <w:caps w:val="0"/>
          <w:color w:val="136EC2"/>
          <w:spacing w:val="0"/>
          <w:sz w:val="20"/>
          <w:szCs w:val="20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136EC2"/>
          <w:spacing w:val="0"/>
          <w:sz w:val="20"/>
          <w:szCs w:val="20"/>
          <w:u w:val="single"/>
          <w:shd w:val="clear" w:fill="FFFFFF"/>
        </w:rPr>
        <w:instrText xml:space="preserve"> HYPERLINK "https://baike.so.com/doc/6138966-6352129.html" \t "http://csmzxy.jysd.com/vip/user/info/key/ed97800673fabebac748c9d760d50ebe8b0a73a84073afb3757a7a505db350f1e169f6307924478a4883353356673881/time/_blank" </w:instrText>
      </w:r>
      <w:r>
        <w:rPr>
          <w:rFonts w:hint="eastAsia" w:ascii="宋体" w:hAnsi="宋体" w:eastAsia="宋体" w:cs="宋体"/>
          <w:i w:val="0"/>
          <w:caps w:val="0"/>
          <w:color w:val="136EC2"/>
          <w:spacing w:val="0"/>
          <w:sz w:val="20"/>
          <w:szCs w:val="20"/>
          <w:u w:val="singl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caps w:val="0"/>
          <w:color w:val="136EC2"/>
          <w:spacing w:val="0"/>
          <w:sz w:val="20"/>
          <w:szCs w:val="20"/>
          <w:u w:val="single"/>
          <w:shd w:val="clear" w:fill="FFFFFF"/>
        </w:rPr>
        <w:t>中国质量协会</w:t>
      </w:r>
      <w:r>
        <w:rPr>
          <w:rFonts w:hint="eastAsia" w:ascii="宋体" w:hAnsi="宋体" w:eastAsia="宋体" w:cs="宋体"/>
          <w:i w:val="0"/>
          <w:caps w:val="0"/>
          <w:color w:val="136EC2"/>
          <w:spacing w:val="0"/>
          <w:sz w:val="20"/>
          <w:szCs w:val="20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评选为"全国用户满意产品"</w:t>
      </w:r>
    </w:p>
    <w:p>
      <w:pPr>
        <w:pStyle w:val="2"/>
        <w:keepNext w:val="0"/>
        <w:keepLines w:val="0"/>
        <w:widowControl/>
        <w:suppressLineNumbers w:val="0"/>
        <w:ind w:firstLine="562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0"/>
          <w:szCs w:val="20"/>
          <w:shd w:val="clear" w:fill="FFFFFF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629920</wp:posOffset>
            </wp:positionV>
            <wp:extent cx="3310890" cy="1469390"/>
            <wp:effectExtent l="0" t="0" r="3810" b="3810"/>
            <wp:wrapSquare wrapText="bothSides"/>
            <wp:docPr id="5" name="图片 5" descr="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公司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089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2"/>
          <w:sz w:val="20"/>
          <w:szCs w:val="20"/>
          <w:shd w:val="clear" w:fill="FFFFFF"/>
        </w:rPr>
        <w:t>广州福耀玻璃有限公司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0"/>
          <w:szCs w:val="20"/>
          <w:shd w:val="clear" w:fill="FFFFFF"/>
        </w:rPr>
        <w:t>是福耀玻璃工业集团股份有限公司（含其前身）的控股子公司。广州福耀玻璃有限公司于2006年6月在广州注册成立，2007年7月建成投产。公司占地面积387亩，注册资本7500万美元，总投资12481万美元。公司引进国际上一流的生产线，依托福耀集团资源，专业生产“FY”品牌汽车安全玻璃系列产品，在OEM市场主要为广本、广丰、日产、广汽、海马、深圳比亚迪、北美现代、克莱斯勒等各大汽车厂提供配套，产品辐射到华南地区及海外市场，是我国华南地区目前规模最大技术含量最高的汽车玻璃生产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职业发展路径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管理序列：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机械手主控储备</w:t>
      </w:r>
      <w:r>
        <w:rPr>
          <w:rFonts w:hint="eastAsia" w:ascii="微软雅黑" w:hAnsi="微软雅黑" w:eastAsia="微软雅黑" w:cs="微软雅黑"/>
          <w:sz w:val="22"/>
          <w:szCs w:val="22"/>
        </w:rPr>
        <w:t>→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机械手主控</w:t>
      </w:r>
      <w:r>
        <w:rPr>
          <w:rFonts w:hint="eastAsia" w:ascii="微软雅黑" w:hAnsi="微软雅黑" w:eastAsia="微软雅黑" w:cs="微软雅黑"/>
          <w:sz w:val="22"/>
          <w:szCs w:val="22"/>
        </w:rPr>
        <w:t>岗→班长→技术员→车间主任→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厂长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技术序列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t>工程部技术储备</w:t>
      </w: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</w:rPr>
        <w:t>→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设备维修技术员</w:t>
      </w:r>
      <w:r>
        <w:rPr>
          <w:rFonts w:hint="eastAsia" w:ascii="微软雅黑" w:hAnsi="微软雅黑" w:eastAsia="微软雅黑" w:cs="微软雅黑"/>
          <w:sz w:val="22"/>
          <w:szCs w:val="22"/>
        </w:rPr>
        <w:t>→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工程师</w:t>
      </w:r>
      <w:r>
        <w:rPr>
          <w:rFonts w:hint="eastAsia" w:ascii="微软雅黑" w:hAnsi="微软雅黑" w:eastAsia="微软雅黑" w:cs="微软雅黑"/>
          <w:sz w:val="22"/>
          <w:szCs w:val="22"/>
        </w:rPr>
        <w:t>→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电气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工程师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岗位要求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>素质要求：</w:t>
      </w:r>
      <w:r>
        <w:rPr>
          <w:rFonts w:hint="eastAsia" w:ascii="宋体" w:hAnsi="宋体" w:cs="宋体"/>
          <w:sz w:val="20"/>
          <w:szCs w:val="20"/>
          <w:lang w:val="en-US" w:eastAsia="zh-CN"/>
        </w:rPr>
        <w:t>1、大专及以上学历（机电一体化、汽车、机械自动化专业等理工类）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1000" w:firstLineChars="5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  <w:t>愿一起做强做大民族企业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1000" w:firstLineChars="5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  <w:t>志存高远，吃苦耐劳，愿意从基层一线岗位做起（参与倒班工作制）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1000" w:firstLineChars="5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  <w:t>品学兼优，具备较强的自我学习能力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1000" w:firstLineChars="5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0"/>
          <w:szCs w:val="20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  <w:t>团队意识强，具备良好的沟通、协调、实操能力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【岗位职责】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right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0"/>
          <w:szCs w:val="20"/>
        </w:rPr>
        <w:t>1、操作工按作业指导书作业执行；2、监督检查各工位生产前准备工作；3、对难度大的产品，协助相关技术人员进行攻关；4、对设备参数（允许范围内）调整；5、保管本车间的质量文件、操作工按质量要求进行操作、质量记录的保管，并对工人进行指导与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【工作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地点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cs="宋体"/>
          <w:sz w:val="20"/>
          <w:szCs w:val="20"/>
          <w:lang w:val="en-US" w:eastAsia="zh-CN"/>
        </w:rPr>
      </w:pPr>
      <w:r>
        <w:rPr>
          <w:rFonts w:hint="eastAsia" w:ascii="宋体" w:hAnsi="宋体" w:cs="宋体"/>
          <w:sz w:val="20"/>
          <w:szCs w:val="20"/>
          <w:lang w:val="en-US" w:eastAsia="zh-CN"/>
        </w:rPr>
        <w:t>广东省广州市增城区新塘镇新耀南路1号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cs="宋体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【薪酬福利】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29210</wp:posOffset>
            </wp:positionV>
            <wp:extent cx="2255520" cy="1467485"/>
            <wp:effectExtent l="0" t="0" r="5080" b="5715"/>
            <wp:wrapSquare wrapText="bothSides"/>
            <wp:docPr id="6" name="图片 6" descr="微信图片_20220425145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4251451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46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0"/>
          <w:szCs w:val="20"/>
        </w:rPr>
        <w:t>● </w:t>
      </w:r>
      <w:r>
        <w:rPr>
          <w:rFonts w:hint="eastAsia" w:ascii="宋体" w:hAnsi="宋体" w:eastAsia="宋体" w:cs="宋体"/>
          <w:kern w:val="0"/>
          <w:sz w:val="20"/>
          <w:szCs w:val="20"/>
          <w:lang w:eastAsia="zh-CN"/>
        </w:rPr>
        <w:t>正式人员</w:t>
      </w:r>
      <w:r>
        <w:rPr>
          <w:rFonts w:hint="eastAsia" w:ascii="宋体" w:hAnsi="宋体" w:eastAsia="宋体" w:cs="宋体"/>
          <w:kern w:val="0"/>
          <w:sz w:val="20"/>
          <w:szCs w:val="20"/>
          <w:lang w:val="en-US" w:eastAsia="zh-CN"/>
        </w:rPr>
        <w:t>-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月综合收入</w:t>
      </w:r>
      <w:r>
        <w:rPr>
          <w:rFonts w:hint="eastAsia" w:ascii="宋体" w:hAnsi="宋体" w:cs="宋体"/>
          <w:sz w:val="21"/>
          <w:szCs w:val="21"/>
          <w:lang w:val="en-US" w:eastAsia="zh-CN"/>
        </w:rPr>
        <w:t>65</w:t>
      </w:r>
      <w:r>
        <w:rPr>
          <w:rFonts w:hint="eastAsia" w:ascii="宋体" w:hAnsi="宋体" w:eastAsia="宋体" w:cs="宋体"/>
          <w:kern w:val="0"/>
          <w:sz w:val="20"/>
          <w:szCs w:val="20"/>
        </w:rPr>
        <w:t>00-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75</w:t>
      </w:r>
      <w:r>
        <w:rPr>
          <w:rFonts w:hint="eastAsia" w:ascii="宋体" w:hAnsi="宋体" w:eastAsia="宋体" w:cs="宋体"/>
          <w:kern w:val="0"/>
          <w:sz w:val="20"/>
          <w:szCs w:val="20"/>
        </w:rPr>
        <w:t>00元</w:t>
      </w:r>
      <w:r>
        <w:rPr>
          <w:rFonts w:hint="eastAsia" w:ascii="宋体" w:hAnsi="宋体" w:eastAsia="宋体" w:cs="宋体"/>
          <w:sz w:val="21"/>
          <w:szCs w:val="21"/>
        </w:rPr>
        <w:t>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关键岗位-月综合收入7500-8500元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● 根据岗位情况享有津贴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（高温补贴、中夜班津贴、伙食补贴）</w:t>
      </w:r>
      <w:r>
        <w:rPr>
          <w:rFonts w:hint="eastAsia" w:ascii="宋体" w:hAnsi="宋体" w:eastAsia="宋体" w:cs="宋体"/>
          <w:sz w:val="20"/>
          <w:szCs w:val="2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● </w:t>
      </w:r>
      <w:r>
        <w:rPr>
          <w:rFonts w:hint="eastAsia" w:ascii="宋体" w:hAnsi="宋体" w:cs="宋体"/>
          <w:sz w:val="20"/>
          <w:szCs w:val="20"/>
          <w:lang w:val="en-US" w:eastAsia="zh-CN"/>
        </w:rPr>
        <w:t>五</w:t>
      </w:r>
      <w:r>
        <w:rPr>
          <w:rFonts w:hint="eastAsia" w:ascii="宋体" w:hAnsi="宋体" w:eastAsia="宋体" w:cs="宋体"/>
          <w:sz w:val="20"/>
          <w:szCs w:val="20"/>
        </w:rPr>
        <w:t>险一金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；带薪年假</w:t>
      </w:r>
      <w:r>
        <w:rPr>
          <w:rFonts w:hint="eastAsia" w:ascii="宋体" w:hAnsi="宋体" w:cs="宋体"/>
          <w:sz w:val="20"/>
          <w:szCs w:val="20"/>
          <w:lang w:eastAsia="zh-CN"/>
        </w:rPr>
        <w:t>（</w:t>
      </w:r>
      <w:r>
        <w:rPr>
          <w:rFonts w:hint="eastAsia" w:ascii="宋体" w:hAnsi="宋体" w:cs="宋体"/>
          <w:sz w:val="20"/>
          <w:szCs w:val="20"/>
          <w:lang w:val="en-US" w:eastAsia="zh-CN"/>
        </w:rPr>
        <w:t>与公司签订劳动合同后缴纳五险一金</w:t>
      </w:r>
      <w:r>
        <w:rPr>
          <w:rFonts w:hint="eastAsia" w:ascii="宋体" w:hAnsi="宋体" w:cs="宋体"/>
          <w:sz w:val="20"/>
          <w:szCs w:val="2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●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良好的晋升及培训机制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203200</wp:posOffset>
            </wp:positionV>
            <wp:extent cx="2251710" cy="1369060"/>
            <wp:effectExtent l="0" t="0" r="8890" b="2540"/>
            <wp:wrapSquare wrapText="bothSides"/>
            <wp:docPr id="9" name="图片 9" descr="微信图片_2022042514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204251451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0"/>
          <w:szCs w:val="20"/>
        </w:rPr>
        <w:t xml:space="preserve">● </w:t>
      </w:r>
      <w:r>
        <w:rPr>
          <w:rFonts w:hint="eastAsia" w:ascii="宋体" w:hAnsi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</w:rPr>
        <w:t>春节、中秋等节假日发放节日慰问品；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● 根据公司的经营效益，每年发放奖金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sz w:val="20"/>
          <w:szCs w:val="20"/>
        </w:rPr>
        <w:t>● 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免费提供年度职业病健康体检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 w:val="22"/>
          <w:szCs w:val="22"/>
        </w:rPr>
        <w:t>【生活配套】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衣：公司提供工作服和相应的劳保用品；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食：免费提供一顿工作餐；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住：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免费住宿；</w:t>
      </w:r>
    </w:p>
    <w:p>
      <w:pPr>
        <w:spacing w:line="300" w:lineRule="exact"/>
        <w:ind w:right="-334" w:rightChars="-159"/>
        <w:rPr>
          <w:rFonts w:asciiTheme="minorEastAsia" w:hAnsiTheme="minorEastAsia" w:eastAsiaTheme="minorEastAsia" w:cstheme="minorEastAsia"/>
          <w:b w:val="0"/>
          <w:bCs w:val="0"/>
          <w:spacing w:val="20"/>
          <w:sz w:val="18"/>
          <w:szCs w:val="18"/>
        </w:rPr>
      </w:pPr>
      <w:r>
        <w:rPr>
          <w:rFonts w:hint="eastAsia" w:ascii="宋体" w:hAnsi="宋体" w:eastAsia="宋体" w:cs="宋体"/>
          <w:sz w:val="20"/>
          <w:szCs w:val="20"/>
        </w:rPr>
        <w:t>行：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18"/>
          <w:szCs w:val="18"/>
        </w:rPr>
        <w:t>地铁：广州地铁13号线到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18"/>
          <w:szCs w:val="18"/>
          <w:lang w:val="en-US" w:eastAsia="zh-CN"/>
        </w:rPr>
        <w:t>新塘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18"/>
          <w:szCs w:val="18"/>
        </w:rPr>
        <w:t>站，C出口换乘增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18"/>
          <w:szCs w:val="18"/>
          <w:lang w:val="en-US" w:eastAsia="zh-CN"/>
        </w:rPr>
        <w:t>城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18"/>
          <w:szCs w:val="18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18"/>
          <w:szCs w:val="1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18"/>
          <w:szCs w:val="18"/>
          <w:lang w:val="en-US" w:eastAsia="zh-CN"/>
        </w:rPr>
        <w:t>29、40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18"/>
          <w:szCs w:val="18"/>
        </w:rPr>
        <w:t>路到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18"/>
          <w:szCs w:val="18"/>
          <w:lang w:val="en-US" w:eastAsia="zh-CN"/>
        </w:rPr>
        <w:t>民营工业园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18"/>
          <w:szCs w:val="18"/>
        </w:rPr>
        <w:t>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20"/>
          <w:sz w:val="18"/>
          <w:szCs w:val="18"/>
        </w:rPr>
        <w:t>公交：广州市区571路或增9路线到新塘客运站下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网址：</w:t>
      </w:r>
      <w:r>
        <w:rPr>
          <w:rFonts w:hint="eastAsia" w:ascii="微软雅黑" w:hAnsi="微软雅黑" w:eastAsia="微软雅黑" w:cs="微软雅黑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szCs w:val="21"/>
        </w:rPr>
        <w:instrText xml:space="preserve"> HYPERLINK "http://www.fuyaogroup.com" </w:instrText>
      </w:r>
      <w:r>
        <w:rPr>
          <w:rFonts w:hint="eastAsia" w:ascii="微软雅黑" w:hAnsi="微软雅黑" w:eastAsia="微软雅黑" w:cs="微软雅黑"/>
          <w:szCs w:val="21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Cs w:val="21"/>
        </w:rPr>
        <w:t>http://www.fuyaogroup.com</w:t>
      </w:r>
      <w:r>
        <w:rPr>
          <w:rFonts w:hint="eastAsia" w:ascii="微软雅黑" w:hAnsi="微软雅黑" w:eastAsia="微软雅黑" w:cs="微软雅黑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outlineLvl w:val="9"/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450850</wp:posOffset>
            </wp:positionV>
            <wp:extent cx="2638425" cy="1685925"/>
            <wp:effectExtent l="0" t="0" r="3175" b="28575"/>
            <wp:wrapTight wrapText="bothSides">
              <wp:wrapPolygon>
                <wp:start x="0" y="0"/>
                <wp:lineTo x="0" y="21478"/>
                <wp:lineTo x="21522" y="21478"/>
                <wp:lineTo x="21522" y="0"/>
                <wp:lineTo x="0" y="0"/>
              </wp:wrapPolygon>
            </wp:wrapTight>
            <wp:docPr id="3" name="图片 3" descr="生产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生产线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432435</wp:posOffset>
            </wp:positionV>
            <wp:extent cx="2813685" cy="1676400"/>
            <wp:effectExtent l="0" t="0" r="5715" b="0"/>
            <wp:wrapSquare wrapText="bothSides"/>
            <wp:docPr id="4" name="图片 4" descr="会展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会展厅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2"/>
          <w:szCs w:val="22"/>
        </w:rPr>
        <w:t>【</w:t>
      </w:r>
      <w:r>
        <w:rPr>
          <w:rFonts w:hint="eastAsia" w:ascii="宋体" w:hAnsi="宋体" w:cs="宋体"/>
          <w:b/>
          <w:bCs/>
          <w:sz w:val="22"/>
          <w:szCs w:val="22"/>
          <w:lang w:val="en-US" w:eastAsia="zh-CN"/>
        </w:rPr>
        <w:t>工作环境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】</w:t>
      </w:r>
      <w:r>
        <w:rPr>
          <w:rFonts w:hint="eastAsia" w:ascii="微软雅黑" w:hAnsi="微软雅黑" w:eastAsia="微软雅黑" w:cs="微软雅黑"/>
          <w:szCs w:val="21"/>
        </w:rPr>
        <w:br w:type="textWrapping"/>
      </w:r>
      <w:r>
        <w:rPr>
          <w:rFonts w:hint="eastAsia" w:ascii="宋体" w:hAnsi="宋体" w:eastAsia="宋体" w:cs="宋体"/>
          <w:sz w:val="21"/>
          <w:szCs w:val="21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-9013190</wp:posOffset>
            </wp:positionV>
            <wp:extent cx="2418080" cy="1576070"/>
            <wp:effectExtent l="0" t="0" r="7620" b="11430"/>
            <wp:wrapNone/>
            <wp:docPr id="1" name="图片 1" descr="福耀大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福耀大门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142" w:leftChars="-200" w:hanging="562" w:hangingChars="200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177165</wp:posOffset>
            </wp:positionV>
            <wp:extent cx="2627630" cy="1757680"/>
            <wp:effectExtent l="0" t="0" r="1270" b="7620"/>
            <wp:wrapSquare wrapText="bothSides"/>
            <wp:docPr id="7" name="图片 7" descr="钢化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钢化厂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158750</wp:posOffset>
            </wp:positionV>
            <wp:extent cx="2745740" cy="1755140"/>
            <wp:effectExtent l="0" t="0" r="10160" b="10160"/>
            <wp:wrapTopAndBottom/>
            <wp:docPr id="8" name="图片 8" descr="炉外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炉外炉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574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4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421D0"/>
    <w:rsid w:val="06EB4809"/>
    <w:rsid w:val="10A0093C"/>
    <w:rsid w:val="113777DE"/>
    <w:rsid w:val="1281103C"/>
    <w:rsid w:val="131D044E"/>
    <w:rsid w:val="148B670E"/>
    <w:rsid w:val="15D16961"/>
    <w:rsid w:val="18776B37"/>
    <w:rsid w:val="198D7E42"/>
    <w:rsid w:val="1CCF5E82"/>
    <w:rsid w:val="206A399F"/>
    <w:rsid w:val="34141242"/>
    <w:rsid w:val="36953933"/>
    <w:rsid w:val="369634D7"/>
    <w:rsid w:val="3BA421D0"/>
    <w:rsid w:val="3D215B42"/>
    <w:rsid w:val="3DA773AB"/>
    <w:rsid w:val="3EE21AAA"/>
    <w:rsid w:val="40915B75"/>
    <w:rsid w:val="53D112F6"/>
    <w:rsid w:val="57557D46"/>
    <w:rsid w:val="5B522EFA"/>
    <w:rsid w:val="709A6368"/>
    <w:rsid w:val="71A8012C"/>
    <w:rsid w:val="75E6350B"/>
    <w:rsid w:val="76B5094F"/>
    <w:rsid w:val="7B1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1152</Words>
  <Characters>1243</Characters>
  <Lines>0</Lines>
  <Paragraphs>0</Paragraphs>
  <TotalTime>1</TotalTime>
  <ScaleCrop>false</ScaleCrop>
  <LinksUpToDate>false</LinksUpToDate>
  <CharactersWithSpaces>1284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2019-12-25T06:31:00Z</dcterms:created>
  <dc:creator>gzfy-del238</dc:creator>
  <cp:lastModifiedBy>gzfy-lap230</cp:lastModifiedBy>
  <dcterms:modified xsi:type="dcterms:W3CDTF">2023-02-09T08:57:42Z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89111C60D8F347908B3119D530516ADC</vt:lpwstr>
  </property>
  <property fmtid="{D5CDD505-2E9C-101B-9397-08002B2CF9AE}" pid="4" name="commondata">
    <vt:lpwstr>eyJoZGlkIjoiZTNhMDhlZDA4MjVlOTU4MDI4M2MxNGI5OTg3M2I3MGUifQ==</vt:lpwstr>
  </property>
</Properties>
</file>